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2F7" w:rsidRDefault="00D452F7" w:rsidP="00D452F7"/>
    <w:tbl>
      <w:tblPr>
        <w:tblStyle w:val="Tabela-Siatka"/>
        <w:tblpPr w:leftFromText="141" w:rightFromText="141" w:vertAnchor="page" w:horzAnchor="margin" w:tblpY="2896"/>
        <w:tblW w:w="5000" w:type="pct"/>
        <w:tblLook w:val="04A0" w:firstRow="1" w:lastRow="0" w:firstColumn="1" w:lastColumn="0" w:noHBand="0" w:noVBand="1"/>
      </w:tblPr>
      <w:tblGrid>
        <w:gridCol w:w="1200"/>
        <w:gridCol w:w="2694"/>
        <w:gridCol w:w="5394"/>
      </w:tblGrid>
      <w:tr w:rsidR="003C6E5F" w:rsidTr="003C6E5F">
        <w:tc>
          <w:tcPr>
            <w:tcW w:w="646" w:type="pct"/>
            <w:shd w:val="clear" w:color="auto" w:fill="auto"/>
          </w:tcPr>
          <w:p w:rsidR="003C6E5F" w:rsidRPr="00970DCD" w:rsidRDefault="003C6E5F" w:rsidP="00960F92">
            <w:pPr>
              <w:rPr>
                <w:sz w:val="24"/>
                <w:szCs w:val="24"/>
              </w:rPr>
            </w:pPr>
            <w:r w:rsidRPr="00970DCD">
              <w:rPr>
                <w:sz w:val="24"/>
                <w:szCs w:val="24"/>
              </w:rPr>
              <w:t>LP</w:t>
            </w:r>
          </w:p>
        </w:tc>
        <w:tc>
          <w:tcPr>
            <w:tcW w:w="1450" w:type="pct"/>
            <w:shd w:val="clear" w:color="auto" w:fill="auto"/>
          </w:tcPr>
          <w:p w:rsidR="003C6E5F" w:rsidRPr="00970DCD" w:rsidRDefault="003C6E5F" w:rsidP="00960F92">
            <w:pPr>
              <w:rPr>
                <w:sz w:val="24"/>
                <w:szCs w:val="24"/>
              </w:rPr>
            </w:pPr>
            <w:proofErr w:type="spellStart"/>
            <w:r w:rsidRPr="00970DCD">
              <w:rPr>
                <w:sz w:val="24"/>
                <w:szCs w:val="24"/>
              </w:rPr>
              <w:t>Daty</w:t>
            </w:r>
            <w:proofErr w:type="spellEnd"/>
            <w:r w:rsidRPr="00970DCD">
              <w:rPr>
                <w:sz w:val="24"/>
                <w:szCs w:val="24"/>
              </w:rPr>
              <w:t xml:space="preserve"> </w:t>
            </w:r>
          </w:p>
        </w:tc>
        <w:tc>
          <w:tcPr>
            <w:tcW w:w="2905" w:type="pct"/>
            <w:shd w:val="clear" w:color="auto" w:fill="auto"/>
          </w:tcPr>
          <w:p w:rsidR="003C6E5F" w:rsidRPr="00970DCD" w:rsidRDefault="003C6E5F" w:rsidP="00960F92">
            <w:pPr>
              <w:rPr>
                <w:sz w:val="24"/>
                <w:szCs w:val="24"/>
              </w:rPr>
            </w:pPr>
            <w:proofErr w:type="spellStart"/>
            <w:r w:rsidRPr="00970DCD">
              <w:rPr>
                <w:sz w:val="24"/>
                <w:szCs w:val="24"/>
              </w:rPr>
              <w:t>Tematy</w:t>
            </w:r>
            <w:proofErr w:type="spellEnd"/>
            <w:r w:rsidRPr="00970DCD">
              <w:rPr>
                <w:sz w:val="24"/>
                <w:szCs w:val="24"/>
              </w:rPr>
              <w:t xml:space="preserve"> </w:t>
            </w:r>
            <w:proofErr w:type="spellStart"/>
            <w:r w:rsidRPr="00970DCD">
              <w:rPr>
                <w:sz w:val="24"/>
                <w:szCs w:val="24"/>
              </w:rPr>
              <w:t>wykładów</w:t>
            </w:r>
            <w:proofErr w:type="spellEnd"/>
          </w:p>
          <w:p w:rsidR="003C6E5F" w:rsidRPr="00970DCD" w:rsidRDefault="003C6E5F" w:rsidP="00960F92">
            <w:pPr>
              <w:rPr>
                <w:sz w:val="24"/>
                <w:szCs w:val="24"/>
              </w:rPr>
            </w:pPr>
          </w:p>
        </w:tc>
      </w:tr>
      <w:tr w:rsidR="003C6E5F" w:rsidTr="003C6E5F">
        <w:tc>
          <w:tcPr>
            <w:tcW w:w="646" w:type="pct"/>
          </w:tcPr>
          <w:p w:rsidR="003C6E5F" w:rsidRPr="00D00166" w:rsidRDefault="003C6E5F" w:rsidP="00960F9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7F7C3E" w:rsidRDefault="003C6E5F" w:rsidP="006354EF">
            <w:pPr>
              <w:rPr>
                <w:sz w:val="20"/>
                <w:szCs w:val="20"/>
              </w:rPr>
            </w:pPr>
            <w:r w:rsidRPr="00BD7C8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6</w:t>
            </w:r>
            <w:r w:rsidRPr="00BD7C83">
              <w:rPr>
                <w:sz w:val="20"/>
                <w:szCs w:val="20"/>
                <w:lang w:val="pl-PL"/>
              </w:rPr>
              <w:t>.02.202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D00166" w:rsidRDefault="003C6E5F" w:rsidP="00960F92">
            <w:proofErr w:type="spellStart"/>
            <w:r w:rsidRPr="00BD7C83">
              <w:t>Niezgodności</w:t>
            </w:r>
            <w:proofErr w:type="spellEnd"/>
            <w:r w:rsidRPr="00BD7C83">
              <w:t xml:space="preserve"> w </w:t>
            </w:r>
            <w:proofErr w:type="spellStart"/>
            <w:r w:rsidRPr="00BD7C83">
              <w:t>lekach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recepturowych</w:t>
            </w:r>
            <w:proofErr w:type="spellEnd"/>
          </w:p>
        </w:tc>
      </w:tr>
      <w:tr w:rsidR="003C6E5F" w:rsidTr="003C6E5F">
        <w:tc>
          <w:tcPr>
            <w:tcW w:w="646" w:type="pct"/>
          </w:tcPr>
          <w:p w:rsidR="003C6E5F" w:rsidRPr="00244AAD" w:rsidRDefault="003C6E5F" w:rsidP="00960F9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</w:p>
        </w:tc>
        <w:tc>
          <w:tcPr>
            <w:tcW w:w="1450" w:type="pct"/>
          </w:tcPr>
          <w:p w:rsidR="003C6E5F" w:rsidRPr="007F7C3E" w:rsidRDefault="003C6E5F" w:rsidP="007F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05</w:t>
            </w:r>
            <w:r w:rsidRPr="00BD7C83">
              <w:rPr>
                <w:sz w:val="20"/>
                <w:szCs w:val="20"/>
                <w:lang w:val="pl-PL"/>
              </w:rPr>
              <w:t>.03.202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D00166" w:rsidRDefault="003C6E5F" w:rsidP="00C07896">
            <w:pPr>
              <w:widowControl/>
              <w:autoSpaceDE/>
              <w:autoSpaceDN/>
              <w:contextualSpacing/>
            </w:pPr>
            <w:proofErr w:type="spellStart"/>
            <w:r w:rsidRPr="00BD7C83">
              <w:t>Receptura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homeopatyczna</w:t>
            </w:r>
            <w:proofErr w:type="spellEnd"/>
            <w:r w:rsidRPr="00BD7C83">
              <w:t xml:space="preserve">- </w:t>
            </w:r>
            <w:proofErr w:type="spellStart"/>
            <w:r w:rsidRPr="00BD7C83">
              <w:t>zasady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sporządzania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leków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recepturowych</w:t>
            </w:r>
            <w:proofErr w:type="spellEnd"/>
          </w:p>
        </w:tc>
      </w:tr>
      <w:tr w:rsidR="003C6E5F" w:rsidTr="003C6E5F">
        <w:tc>
          <w:tcPr>
            <w:tcW w:w="646" w:type="pct"/>
          </w:tcPr>
          <w:p w:rsidR="003C6E5F" w:rsidRPr="00244AAD" w:rsidRDefault="003C6E5F" w:rsidP="00960F9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</w:p>
        </w:tc>
        <w:tc>
          <w:tcPr>
            <w:tcW w:w="1450" w:type="pct"/>
          </w:tcPr>
          <w:p w:rsidR="003C6E5F" w:rsidRPr="00BD7C83" w:rsidRDefault="003C6E5F" w:rsidP="007F7C3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05</w:t>
            </w:r>
            <w:r w:rsidRPr="00BD7C83">
              <w:rPr>
                <w:sz w:val="20"/>
                <w:szCs w:val="20"/>
                <w:lang w:val="pl-PL"/>
              </w:rPr>
              <w:t>.03.202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BD7C83" w:rsidRDefault="003C6E5F" w:rsidP="00C07896">
            <w:pPr>
              <w:widowControl/>
              <w:autoSpaceDE/>
              <w:autoSpaceDN/>
              <w:contextualSpacing/>
            </w:pPr>
            <w:proofErr w:type="spellStart"/>
            <w:r w:rsidRPr="00BD7C83">
              <w:t>Receptura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weterynaryjna</w:t>
            </w:r>
            <w:proofErr w:type="spellEnd"/>
            <w:r w:rsidRPr="00BD7C83">
              <w:t xml:space="preserve">, - </w:t>
            </w:r>
            <w:proofErr w:type="spellStart"/>
            <w:r w:rsidRPr="00BD7C83">
              <w:t>zasady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sporządzania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leków</w:t>
            </w:r>
            <w:proofErr w:type="spellEnd"/>
            <w:r w:rsidRPr="00BD7C83">
              <w:t xml:space="preserve"> </w:t>
            </w:r>
            <w:proofErr w:type="spellStart"/>
            <w:r w:rsidRPr="00BD7C83">
              <w:t>recepturowych</w:t>
            </w:r>
            <w:proofErr w:type="spellEnd"/>
          </w:p>
        </w:tc>
      </w:tr>
      <w:tr w:rsidR="003C6E5F" w:rsidTr="003C6E5F">
        <w:tc>
          <w:tcPr>
            <w:tcW w:w="646" w:type="pct"/>
          </w:tcPr>
          <w:p w:rsidR="003C6E5F" w:rsidRPr="00D00166" w:rsidRDefault="003C6E5F" w:rsidP="00960F9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7F7C3E" w:rsidRDefault="003C6E5F" w:rsidP="007F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12</w:t>
            </w:r>
            <w:r w:rsidRPr="00BD7C83">
              <w:rPr>
                <w:sz w:val="20"/>
                <w:szCs w:val="20"/>
                <w:lang w:val="pl-PL"/>
              </w:rPr>
              <w:t>.03.202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637629" w:rsidRDefault="003C6E5F" w:rsidP="00EF3136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</w:t>
            </w:r>
            <w:r w:rsidRPr="006E0410">
              <w:rPr>
                <w:sz w:val="24"/>
                <w:szCs w:val="24"/>
              </w:rPr>
              <w:t>tosowanie</w:t>
            </w:r>
            <w:proofErr w:type="spellEnd"/>
            <w:r w:rsidRPr="006E0410">
              <w:rPr>
                <w:sz w:val="24"/>
                <w:szCs w:val="24"/>
              </w:rPr>
              <w:t xml:space="preserve"> </w:t>
            </w:r>
            <w:proofErr w:type="spellStart"/>
            <w:r w:rsidRPr="006E0410">
              <w:rPr>
                <w:sz w:val="24"/>
                <w:szCs w:val="24"/>
              </w:rPr>
              <w:t>leków</w:t>
            </w:r>
            <w:proofErr w:type="spellEnd"/>
            <w:r w:rsidRPr="006E0410">
              <w:rPr>
                <w:sz w:val="24"/>
                <w:szCs w:val="24"/>
              </w:rPr>
              <w:t xml:space="preserve"> u </w:t>
            </w:r>
            <w:proofErr w:type="spellStart"/>
            <w:r w:rsidRPr="006E0410">
              <w:rPr>
                <w:sz w:val="24"/>
                <w:szCs w:val="24"/>
              </w:rPr>
              <w:t>osób</w:t>
            </w:r>
            <w:proofErr w:type="spellEnd"/>
            <w:r w:rsidRPr="006E0410">
              <w:rPr>
                <w:sz w:val="24"/>
                <w:szCs w:val="24"/>
              </w:rPr>
              <w:t xml:space="preserve"> </w:t>
            </w:r>
            <w:proofErr w:type="spellStart"/>
            <w:r w:rsidRPr="006E0410">
              <w:rPr>
                <w:sz w:val="24"/>
                <w:szCs w:val="24"/>
              </w:rPr>
              <w:t>starszych</w:t>
            </w:r>
            <w:proofErr w:type="spellEnd"/>
            <w:r w:rsidRPr="006E0410">
              <w:rPr>
                <w:sz w:val="24"/>
                <w:szCs w:val="24"/>
              </w:rPr>
              <w:t xml:space="preserve"> i </w:t>
            </w:r>
            <w:proofErr w:type="spellStart"/>
            <w:r w:rsidRPr="006E0410">
              <w:rPr>
                <w:sz w:val="24"/>
                <w:szCs w:val="24"/>
              </w:rPr>
              <w:t>dzieci</w:t>
            </w:r>
            <w:proofErr w:type="spellEnd"/>
            <w:r>
              <w:rPr>
                <w:sz w:val="24"/>
                <w:szCs w:val="24"/>
              </w:rPr>
              <w:t xml:space="preserve"> w </w:t>
            </w:r>
            <w:proofErr w:type="spellStart"/>
            <w:r>
              <w:rPr>
                <w:sz w:val="24"/>
                <w:szCs w:val="24"/>
              </w:rPr>
              <w:t>zależności</w:t>
            </w:r>
            <w:proofErr w:type="spellEnd"/>
            <w:r>
              <w:rPr>
                <w:sz w:val="24"/>
                <w:szCs w:val="24"/>
              </w:rPr>
              <w:t xml:space="preserve"> od </w:t>
            </w:r>
            <w:proofErr w:type="spellStart"/>
            <w:r>
              <w:rPr>
                <w:sz w:val="24"/>
                <w:szCs w:val="24"/>
              </w:rPr>
              <w:t>właściwości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substancji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leczniczej</w:t>
            </w:r>
            <w:proofErr w:type="spellEnd"/>
            <w:r>
              <w:rPr>
                <w:sz w:val="24"/>
                <w:szCs w:val="24"/>
              </w:rPr>
              <w:t xml:space="preserve"> i </w:t>
            </w:r>
            <w:proofErr w:type="spellStart"/>
            <w:r>
              <w:rPr>
                <w:sz w:val="24"/>
                <w:szCs w:val="24"/>
              </w:rPr>
              <w:t>jej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przeznaczenia</w:t>
            </w:r>
            <w:proofErr w:type="spellEnd"/>
          </w:p>
        </w:tc>
      </w:tr>
      <w:tr w:rsidR="003C6E5F" w:rsidTr="003C6E5F">
        <w:tc>
          <w:tcPr>
            <w:tcW w:w="646" w:type="pct"/>
          </w:tcPr>
          <w:p w:rsidR="003C6E5F" w:rsidRPr="000A52D2" w:rsidRDefault="003C6E5F" w:rsidP="00960F9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</w:p>
        </w:tc>
        <w:tc>
          <w:tcPr>
            <w:tcW w:w="1450" w:type="pct"/>
          </w:tcPr>
          <w:p w:rsidR="003C6E5F" w:rsidRPr="00BD7C83" w:rsidRDefault="003C6E5F" w:rsidP="007F7C3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19</w:t>
            </w:r>
            <w:r w:rsidRPr="00BD7C83">
              <w:rPr>
                <w:sz w:val="20"/>
                <w:szCs w:val="20"/>
                <w:lang w:val="pl-PL"/>
              </w:rPr>
              <w:t>.03.202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D00166" w:rsidRDefault="008F547E" w:rsidP="00611ACC">
            <w:pPr>
              <w:widowControl/>
              <w:autoSpaceDE/>
              <w:autoSpaceDN/>
              <w:contextualSpacing/>
            </w:pPr>
            <w:proofErr w:type="spellStart"/>
            <w:r w:rsidRPr="008F547E">
              <w:t>Preparaty</w:t>
            </w:r>
            <w:proofErr w:type="spellEnd"/>
            <w:r w:rsidRPr="008F547E">
              <w:t xml:space="preserve"> do inhalacji</w:t>
            </w:r>
            <w:bookmarkStart w:id="0" w:name="_GoBack"/>
            <w:bookmarkEnd w:id="0"/>
          </w:p>
        </w:tc>
      </w:tr>
      <w:tr w:rsidR="003C6E5F" w:rsidTr="003C6E5F">
        <w:tc>
          <w:tcPr>
            <w:tcW w:w="646" w:type="pct"/>
          </w:tcPr>
          <w:p w:rsidR="003C6E5F" w:rsidRPr="000A52D2" w:rsidRDefault="003C6E5F" w:rsidP="00960F9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</w:p>
        </w:tc>
        <w:tc>
          <w:tcPr>
            <w:tcW w:w="1450" w:type="pct"/>
          </w:tcPr>
          <w:p w:rsidR="003C6E5F" w:rsidRPr="007F7C3E" w:rsidRDefault="003C6E5F" w:rsidP="006354EF">
            <w:pPr>
              <w:rPr>
                <w:sz w:val="20"/>
                <w:szCs w:val="20"/>
              </w:rPr>
            </w:pPr>
            <w:r w:rsidRPr="00BD7C83">
              <w:rPr>
                <w:sz w:val="20"/>
                <w:szCs w:val="20"/>
                <w:lang w:val="pl-PL"/>
              </w:rPr>
              <w:t>2</w:t>
            </w:r>
            <w:r>
              <w:rPr>
                <w:sz w:val="20"/>
                <w:szCs w:val="20"/>
                <w:lang w:val="pl-PL"/>
              </w:rPr>
              <w:t>6</w:t>
            </w:r>
            <w:r w:rsidRPr="00BD7C83">
              <w:rPr>
                <w:sz w:val="20"/>
                <w:szCs w:val="20"/>
                <w:lang w:val="pl-PL"/>
              </w:rPr>
              <w:t>.03.202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D00166" w:rsidRDefault="003C6E5F" w:rsidP="00960F92">
            <w:pPr>
              <w:widowControl/>
              <w:autoSpaceDE/>
              <w:autoSpaceDN/>
              <w:contextualSpacing/>
            </w:pPr>
            <w:proofErr w:type="spellStart"/>
            <w:r w:rsidRPr="000A52D2">
              <w:t>Systemy</w:t>
            </w:r>
            <w:proofErr w:type="spellEnd"/>
            <w:r w:rsidRPr="000A52D2">
              <w:t xml:space="preserve"> </w:t>
            </w:r>
            <w:proofErr w:type="spellStart"/>
            <w:r w:rsidRPr="000A52D2">
              <w:t>terapeutyczne</w:t>
            </w:r>
            <w:proofErr w:type="spellEnd"/>
          </w:p>
        </w:tc>
      </w:tr>
      <w:tr w:rsidR="003C6E5F" w:rsidTr="003C6E5F">
        <w:tc>
          <w:tcPr>
            <w:tcW w:w="646" w:type="pct"/>
          </w:tcPr>
          <w:p w:rsidR="003C6E5F" w:rsidRPr="000A52D2" w:rsidRDefault="003C6E5F" w:rsidP="00960F92">
            <w:pPr>
              <w:pStyle w:val="Akapitzlist"/>
              <w:widowControl/>
              <w:numPr>
                <w:ilvl w:val="0"/>
                <w:numId w:val="2"/>
              </w:numPr>
              <w:autoSpaceDE/>
              <w:autoSpaceDN/>
              <w:contextualSpacing/>
            </w:pPr>
          </w:p>
        </w:tc>
        <w:tc>
          <w:tcPr>
            <w:tcW w:w="1450" w:type="pct"/>
          </w:tcPr>
          <w:p w:rsidR="003C6E5F" w:rsidRPr="007F7C3E" w:rsidRDefault="003C6E5F" w:rsidP="007F7C3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02</w:t>
            </w:r>
            <w:r w:rsidRPr="00BD7C83">
              <w:rPr>
                <w:sz w:val="20"/>
                <w:szCs w:val="20"/>
                <w:lang w:val="pl-PL"/>
              </w:rPr>
              <w:t>.04.202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D00166" w:rsidRDefault="003C6E5F" w:rsidP="00960F92">
            <w:pPr>
              <w:widowControl/>
              <w:autoSpaceDE/>
              <w:autoSpaceDN/>
              <w:contextualSpacing/>
            </w:pPr>
            <w:proofErr w:type="spellStart"/>
            <w:r w:rsidRPr="00D00166">
              <w:t>Zastosowanie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nanotechnologii</w:t>
            </w:r>
            <w:proofErr w:type="spellEnd"/>
            <w:r w:rsidRPr="00D00166">
              <w:t xml:space="preserve"> w </w:t>
            </w:r>
            <w:proofErr w:type="spellStart"/>
            <w:r w:rsidRPr="00D00166">
              <w:t>farmacji</w:t>
            </w:r>
            <w:proofErr w:type="spellEnd"/>
            <w:r w:rsidRPr="00D00166">
              <w:t xml:space="preserve">. </w:t>
            </w:r>
            <w:proofErr w:type="spellStart"/>
            <w:r w:rsidRPr="00D00166">
              <w:t>Zastosowanie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nanocząstek</w:t>
            </w:r>
            <w:proofErr w:type="spellEnd"/>
            <w:r w:rsidRPr="00D00166">
              <w:t xml:space="preserve">  w </w:t>
            </w:r>
            <w:proofErr w:type="spellStart"/>
            <w:r w:rsidRPr="00D00166">
              <w:t>diagnostyce</w:t>
            </w:r>
            <w:proofErr w:type="spellEnd"/>
            <w:r w:rsidRPr="00D00166">
              <w:t xml:space="preserve"> i </w:t>
            </w:r>
            <w:proofErr w:type="spellStart"/>
            <w:r w:rsidRPr="00D00166">
              <w:t>terapii</w:t>
            </w:r>
            <w:proofErr w:type="spellEnd"/>
            <w:r w:rsidRPr="00D00166">
              <w:t>.</w:t>
            </w:r>
          </w:p>
        </w:tc>
      </w:tr>
      <w:tr w:rsidR="003C6E5F" w:rsidTr="003C6E5F">
        <w:trPr>
          <w:trHeight w:val="846"/>
        </w:trPr>
        <w:tc>
          <w:tcPr>
            <w:tcW w:w="646" w:type="pct"/>
          </w:tcPr>
          <w:p w:rsidR="003C6E5F" w:rsidRDefault="003C6E5F" w:rsidP="00960F92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7F7C3E" w:rsidRDefault="003C6E5F" w:rsidP="006354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pl-PL"/>
              </w:rPr>
              <w:t>09</w:t>
            </w:r>
            <w:r w:rsidRPr="00BD7C83">
              <w:rPr>
                <w:sz w:val="20"/>
                <w:szCs w:val="20"/>
                <w:lang w:val="pl-PL"/>
              </w:rPr>
              <w:t>.04.202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637629" w:rsidRDefault="003C6E5F" w:rsidP="00960F92">
            <w:pPr>
              <w:rPr>
                <w:sz w:val="24"/>
                <w:szCs w:val="24"/>
              </w:rPr>
            </w:pPr>
            <w:proofErr w:type="spellStart"/>
            <w:r w:rsidRPr="00C07896">
              <w:rPr>
                <w:sz w:val="24"/>
                <w:szCs w:val="24"/>
              </w:rPr>
              <w:t>Zastosowanie</w:t>
            </w:r>
            <w:proofErr w:type="spellEnd"/>
            <w:r w:rsidRPr="00C07896">
              <w:rPr>
                <w:sz w:val="24"/>
                <w:szCs w:val="24"/>
              </w:rPr>
              <w:t xml:space="preserve"> </w:t>
            </w:r>
            <w:proofErr w:type="spellStart"/>
            <w:r w:rsidRPr="00C07896">
              <w:rPr>
                <w:sz w:val="24"/>
                <w:szCs w:val="24"/>
              </w:rPr>
              <w:t>polimerów</w:t>
            </w:r>
            <w:proofErr w:type="spellEnd"/>
            <w:r w:rsidRPr="00C07896">
              <w:rPr>
                <w:sz w:val="24"/>
                <w:szCs w:val="24"/>
              </w:rPr>
              <w:t xml:space="preserve"> </w:t>
            </w:r>
            <w:proofErr w:type="spellStart"/>
            <w:r w:rsidRPr="00C07896">
              <w:rPr>
                <w:sz w:val="24"/>
                <w:szCs w:val="24"/>
              </w:rPr>
              <w:t>biomedycznych</w:t>
            </w:r>
            <w:proofErr w:type="spellEnd"/>
            <w:r w:rsidRPr="00C07896">
              <w:rPr>
                <w:sz w:val="24"/>
                <w:szCs w:val="24"/>
              </w:rPr>
              <w:t xml:space="preserve"> w </w:t>
            </w:r>
            <w:proofErr w:type="spellStart"/>
            <w:r w:rsidRPr="00C07896">
              <w:rPr>
                <w:sz w:val="24"/>
                <w:szCs w:val="24"/>
              </w:rPr>
              <w:t>medycynie</w:t>
            </w:r>
            <w:proofErr w:type="spellEnd"/>
            <w:r w:rsidRPr="00C07896">
              <w:rPr>
                <w:sz w:val="24"/>
                <w:szCs w:val="24"/>
              </w:rPr>
              <w:t xml:space="preserve"> i </w:t>
            </w:r>
            <w:proofErr w:type="spellStart"/>
            <w:r w:rsidRPr="00C07896">
              <w:rPr>
                <w:sz w:val="24"/>
                <w:szCs w:val="24"/>
              </w:rPr>
              <w:t>farmacji</w:t>
            </w:r>
            <w:proofErr w:type="spellEnd"/>
          </w:p>
        </w:tc>
      </w:tr>
      <w:tr w:rsidR="003C6E5F" w:rsidTr="003C6E5F">
        <w:trPr>
          <w:trHeight w:val="846"/>
        </w:trPr>
        <w:tc>
          <w:tcPr>
            <w:tcW w:w="646" w:type="pct"/>
          </w:tcPr>
          <w:p w:rsidR="003C6E5F" w:rsidRDefault="003C6E5F" w:rsidP="00CA1E0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BD7C83" w:rsidRDefault="003C6E5F" w:rsidP="006354E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16</w:t>
            </w:r>
            <w:r w:rsidRPr="00CA1E0E">
              <w:rPr>
                <w:sz w:val="20"/>
                <w:szCs w:val="20"/>
                <w:lang w:val="pl-PL"/>
              </w:rPr>
              <w:t>.04.202</w:t>
            </w:r>
            <w:r>
              <w:rPr>
                <w:sz w:val="20"/>
                <w:szCs w:val="20"/>
                <w:lang w:val="pl-PL"/>
              </w:rPr>
              <w:t>5</w:t>
            </w:r>
          </w:p>
        </w:tc>
        <w:tc>
          <w:tcPr>
            <w:tcW w:w="2905" w:type="pct"/>
          </w:tcPr>
          <w:p w:rsidR="003C6E5F" w:rsidRPr="00637629" w:rsidRDefault="003C6E5F" w:rsidP="00CA1E0E">
            <w:pPr>
              <w:rPr>
                <w:sz w:val="24"/>
                <w:szCs w:val="24"/>
              </w:rPr>
            </w:pPr>
            <w:proofErr w:type="spellStart"/>
            <w:r w:rsidRPr="00D00166">
              <w:t>Formulacja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stałych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rozproszeń</w:t>
            </w:r>
            <w:proofErr w:type="spellEnd"/>
            <w:r w:rsidRPr="00D00166">
              <w:t xml:space="preserve"> i </w:t>
            </w:r>
            <w:proofErr w:type="spellStart"/>
            <w:r w:rsidRPr="00D00166">
              <w:t>układów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samoemulgujących</w:t>
            </w:r>
            <w:proofErr w:type="spellEnd"/>
            <w:r w:rsidRPr="00D00166">
              <w:t>.</w:t>
            </w:r>
          </w:p>
        </w:tc>
      </w:tr>
      <w:tr w:rsidR="003C6E5F" w:rsidTr="003C6E5F">
        <w:trPr>
          <w:trHeight w:val="571"/>
        </w:trPr>
        <w:tc>
          <w:tcPr>
            <w:tcW w:w="646" w:type="pct"/>
          </w:tcPr>
          <w:p w:rsidR="003C6E5F" w:rsidRPr="00D00166" w:rsidRDefault="003C6E5F" w:rsidP="00CA1E0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EF3136" w:rsidRDefault="003C6E5F" w:rsidP="006354EF">
            <w:pPr>
              <w:rPr>
                <w:sz w:val="20"/>
                <w:szCs w:val="20"/>
                <w:lang w:val="pl-PL"/>
              </w:rPr>
            </w:pPr>
            <w:r w:rsidRPr="00EF3136">
              <w:rPr>
                <w:sz w:val="20"/>
                <w:szCs w:val="20"/>
                <w:lang w:val="pl-PL"/>
              </w:rPr>
              <w:t>07.05.2025</w:t>
            </w:r>
          </w:p>
        </w:tc>
        <w:tc>
          <w:tcPr>
            <w:tcW w:w="2905" w:type="pct"/>
          </w:tcPr>
          <w:p w:rsidR="003C6E5F" w:rsidRPr="00EF3136" w:rsidRDefault="003C6E5F" w:rsidP="00EF3136">
            <w:pPr>
              <w:rPr>
                <w:sz w:val="24"/>
                <w:szCs w:val="24"/>
              </w:rPr>
            </w:pPr>
            <w:proofErr w:type="spellStart"/>
            <w:r w:rsidRPr="00EF3136">
              <w:rPr>
                <w:sz w:val="24"/>
                <w:szCs w:val="24"/>
              </w:rPr>
              <w:t>Biofarmaceutyki</w:t>
            </w:r>
            <w:proofErr w:type="spellEnd"/>
            <w:r w:rsidRPr="00EF3136">
              <w:rPr>
                <w:sz w:val="24"/>
                <w:szCs w:val="24"/>
              </w:rPr>
              <w:t xml:space="preserve"> ,</w:t>
            </w:r>
          </w:p>
        </w:tc>
      </w:tr>
      <w:tr w:rsidR="003C6E5F" w:rsidTr="003C6E5F">
        <w:trPr>
          <w:trHeight w:val="571"/>
        </w:trPr>
        <w:tc>
          <w:tcPr>
            <w:tcW w:w="646" w:type="pct"/>
          </w:tcPr>
          <w:p w:rsidR="003C6E5F" w:rsidRPr="00D00166" w:rsidRDefault="003C6E5F" w:rsidP="00CA1E0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</w:tcPr>
          <w:p w:rsidR="003C6E5F" w:rsidRPr="00EF3136" w:rsidRDefault="003C6E5F" w:rsidP="006354EF">
            <w:pPr>
              <w:rPr>
                <w:sz w:val="20"/>
                <w:szCs w:val="20"/>
                <w:lang w:val="pl-PL"/>
              </w:rPr>
            </w:pPr>
            <w:r w:rsidRPr="00EF3136">
              <w:rPr>
                <w:sz w:val="20"/>
                <w:szCs w:val="20"/>
                <w:lang w:val="pl-PL"/>
              </w:rPr>
              <w:t>14.05.2025</w:t>
            </w:r>
          </w:p>
        </w:tc>
        <w:tc>
          <w:tcPr>
            <w:tcW w:w="2905" w:type="pct"/>
          </w:tcPr>
          <w:p w:rsidR="003C6E5F" w:rsidRPr="00EF3136" w:rsidRDefault="003C6E5F" w:rsidP="00CA1E0E">
            <w:proofErr w:type="spellStart"/>
            <w:r w:rsidRPr="00EF3136">
              <w:rPr>
                <w:sz w:val="24"/>
                <w:szCs w:val="24"/>
              </w:rPr>
              <w:t>Leki</w:t>
            </w:r>
            <w:proofErr w:type="spellEnd"/>
            <w:r w:rsidRPr="00EF3136">
              <w:rPr>
                <w:sz w:val="24"/>
                <w:szCs w:val="24"/>
              </w:rPr>
              <w:t xml:space="preserve"> </w:t>
            </w:r>
            <w:proofErr w:type="spellStart"/>
            <w:r w:rsidRPr="00EF3136">
              <w:rPr>
                <w:sz w:val="24"/>
                <w:szCs w:val="24"/>
              </w:rPr>
              <w:t>biopodobne</w:t>
            </w:r>
            <w:proofErr w:type="spellEnd"/>
          </w:p>
        </w:tc>
      </w:tr>
      <w:tr w:rsidR="003C6E5F" w:rsidTr="003C6E5F">
        <w:trPr>
          <w:trHeight w:val="562"/>
        </w:trPr>
        <w:tc>
          <w:tcPr>
            <w:tcW w:w="646" w:type="pct"/>
          </w:tcPr>
          <w:p w:rsidR="003C6E5F" w:rsidRPr="00D00166" w:rsidRDefault="003C6E5F" w:rsidP="00CA1E0E">
            <w:pPr>
              <w:pStyle w:val="Akapitzlist"/>
              <w:numPr>
                <w:ilvl w:val="0"/>
                <w:numId w:val="2"/>
              </w:numPr>
            </w:pPr>
          </w:p>
        </w:tc>
        <w:tc>
          <w:tcPr>
            <w:tcW w:w="1450" w:type="pct"/>
            <w:vAlign w:val="center"/>
          </w:tcPr>
          <w:p w:rsidR="003C6E5F" w:rsidRPr="007F7C3E" w:rsidRDefault="003C6E5F" w:rsidP="006354EF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2025-05-21</w:t>
            </w:r>
          </w:p>
        </w:tc>
        <w:tc>
          <w:tcPr>
            <w:tcW w:w="2905" w:type="pct"/>
          </w:tcPr>
          <w:p w:rsidR="003C6E5F" w:rsidRPr="00D00166" w:rsidRDefault="003C6E5F" w:rsidP="00CA1E0E">
            <w:proofErr w:type="spellStart"/>
            <w:r w:rsidRPr="00D00166">
              <w:t>Materiały</w:t>
            </w:r>
            <w:proofErr w:type="spellEnd"/>
            <w:r w:rsidRPr="00D00166">
              <w:t xml:space="preserve"> </w:t>
            </w:r>
            <w:proofErr w:type="spellStart"/>
            <w:r w:rsidRPr="00D00166">
              <w:t>opatrunkowe</w:t>
            </w:r>
            <w:proofErr w:type="spellEnd"/>
            <w:r w:rsidRPr="00D00166">
              <w:t xml:space="preserve">. </w:t>
            </w:r>
            <w:proofErr w:type="spellStart"/>
            <w:r w:rsidRPr="00D00166">
              <w:t>Rodzaje</w:t>
            </w:r>
            <w:proofErr w:type="spellEnd"/>
            <w:r w:rsidRPr="00D00166">
              <w:t xml:space="preserve"> i </w:t>
            </w:r>
            <w:proofErr w:type="spellStart"/>
            <w:r w:rsidRPr="00D00166">
              <w:t>zastosowanie</w:t>
            </w:r>
            <w:proofErr w:type="spellEnd"/>
            <w:r w:rsidRPr="00D00166">
              <w:t>.</w:t>
            </w:r>
          </w:p>
        </w:tc>
      </w:tr>
    </w:tbl>
    <w:p w:rsidR="003C6E5F" w:rsidRDefault="004C6E5E" w:rsidP="003C6E5F">
      <w:pPr>
        <w:jc w:val="center"/>
        <w:rPr>
          <w:b/>
          <w:sz w:val="24"/>
          <w:szCs w:val="24"/>
        </w:rPr>
      </w:pPr>
      <w:proofErr w:type="spellStart"/>
      <w:r w:rsidRPr="00AA5E8F">
        <w:rPr>
          <w:b/>
          <w:sz w:val="24"/>
          <w:szCs w:val="24"/>
        </w:rPr>
        <w:t>Wykłady</w:t>
      </w:r>
      <w:proofErr w:type="spellEnd"/>
      <w:r w:rsidR="00394FCA">
        <w:rPr>
          <w:b/>
          <w:sz w:val="24"/>
          <w:szCs w:val="24"/>
        </w:rPr>
        <w:t xml:space="preserve"> </w:t>
      </w:r>
      <w:proofErr w:type="spellStart"/>
      <w:r w:rsidR="00394FCA">
        <w:rPr>
          <w:b/>
          <w:sz w:val="24"/>
          <w:szCs w:val="24"/>
        </w:rPr>
        <w:t>T</w:t>
      </w:r>
      <w:r w:rsidR="00B222BD" w:rsidRPr="00AA5E8F">
        <w:rPr>
          <w:b/>
          <w:sz w:val="24"/>
          <w:szCs w:val="24"/>
        </w:rPr>
        <w:t>echnologia</w:t>
      </w:r>
      <w:proofErr w:type="spellEnd"/>
      <w:r w:rsidR="00B222BD" w:rsidRPr="00AA5E8F">
        <w:rPr>
          <w:b/>
          <w:sz w:val="24"/>
          <w:szCs w:val="24"/>
        </w:rPr>
        <w:t xml:space="preserve"> </w:t>
      </w:r>
      <w:proofErr w:type="spellStart"/>
      <w:r w:rsidR="00B222BD" w:rsidRPr="00AA5E8F">
        <w:rPr>
          <w:b/>
          <w:sz w:val="24"/>
          <w:szCs w:val="24"/>
        </w:rPr>
        <w:t>postaci</w:t>
      </w:r>
      <w:proofErr w:type="spellEnd"/>
      <w:r w:rsidR="00B222BD" w:rsidRPr="00AA5E8F">
        <w:rPr>
          <w:b/>
          <w:sz w:val="24"/>
          <w:szCs w:val="24"/>
        </w:rPr>
        <w:t xml:space="preserve"> </w:t>
      </w:r>
      <w:proofErr w:type="spellStart"/>
      <w:r w:rsidR="00B222BD" w:rsidRPr="00AA5E8F">
        <w:rPr>
          <w:b/>
          <w:sz w:val="24"/>
          <w:szCs w:val="24"/>
        </w:rPr>
        <w:t>leku</w:t>
      </w:r>
      <w:proofErr w:type="spellEnd"/>
    </w:p>
    <w:p w:rsidR="00B222BD" w:rsidRDefault="00EF3136" w:rsidP="003C6E5F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semestr</w:t>
      </w:r>
      <w:proofErr w:type="spellEnd"/>
      <w:r>
        <w:rPr>
          <w:b/>
          <w:sz w:val="24"/>
          <w:szCs w:val="24"/>
        </w:rPr>
        <w:t xml:space="preserve"> VIII/ </w:t>
      </w:r>
      <w:proofErr w:type="spellStart"/>
      <w:r>
        <w:rPr>
          <w:b/>
          <w:sz w:val="24"/>
          <w:szCs w:val="24"/>
        </w:rPr>
        <w:t>rok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akad</w:t>
      </w:r>
      <w:proofErr w:type="spellEnd"/>
      <w:r>
        <w:rPr>
          <w:b/>
          <w:sz w:val="24"/>
          <w:szCs w:val="24"/>
        </w:rPr>
        <w:t>. 2024-2025</w:t>
      </w:r>
    </w:p>
    <w:p w:rsidR="00B222BD" w:rsidRPr="004C6E5E" w:rsidRDefault="00BD7C83" w:rsidP="003C6E5F">
      <w:pPr>
        <w:widowControl/>
        <w:adjustRightInd w:val="0"/>
        <w:jc w:val="center"/>
        <w:rPr>
          <w:sz w:val="28"/>
          <w:szCs w:val="28"/>
        </w:rPr>
      </w:pPr>
      <w:proofErr w:type="spellStart"/>
      <w:r w:rsidRPr="00BD7C83">
        <w:rPr>
          <w:b/>
          <w:sz w:val="24"/>
          <w:szCs w:val="24"/>
        </w:rPr>
        <w:t>Środa</w:t>
      </w:r>
      <w:proofErr w:type="spellEnd"/>
      <w:r w:rsidR="00AA5E8F" w:rsidRPr="00AA5E8F">
        <w:rPr>
          <w:rFonts w:cs="Times New Roman"/>
          <w:sz w:val="24"/>
          <w:szCs w:val="24"/>
          <w:lang w:val="pl-PL"/>
        </w:rPr>
        <w:t xml:space="preserve">: </w:t>
      </w:r>
      <w:r w:rsidR="006354EF">
        <w:rPr>
          <w:rFonts w:cs="Times New Roman"/>
          <w:sz w:val="24"/>
          <w:szCs w:val="24"/>
          <w:lang w:val="pl-PL"/>
        </w:rPr>
        <w:t xml:space="preserve">18: </w:t>
      </w:r>
      <w:r w:rsidR="004830E1">
        <w:rPr>
          <w:rFonts w:cs="Times New Roman"/>
          <w:sz w:val="24"/>
          <w:szCs w:val="24"/>
          <w:lang w:val="pl-PL"/>
        </w:rPr>
        <w:t>30 - 20: 00</w:t>
      </w:r>
    </w:p>
    <w:p w:rsidR="00D452F7" w:rsidRDefault="00D452F7" w:rsidP="003C6E5F">
      <w:pPr>
        <w:jc w:val="center"/>
      </w:pPr>
    </w:p>
    <w:p w:rsidR="00D452F7" w:rsidRDefault="00D452F7" w:rsidP="00D452F7">
      <w:r>
        <w:tab/>
      </w:r>
      <w:r>
        <w:tab/>
      </w:r>
    </w:p>
    <w:p w:rsidR="00D452F7" w:rsidRDefault="00D452F7" w:rsidP="00D452F7">
      <w:r>
        <w:tab/>
      </w:r>
    </w:p>
    <w:p w:rsidR="0039027D" w:rsidRDefault="0039027D"/>
    <w:sectPr w:rsidR="0039027D" w:rsidSect="003902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D632F3"/>
    <w:multiLevelType w:val="hybridMultilevel"/>
    <w:tmpl w:val="A81499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CC42C5"/>
    <w:multiLevelType w:val="hybridMultilevel"/>
    <w:tmpl w:val="89C82B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452F7"/>
    <w:rsid w:val="00040DB2"/>
    <w:rsid w:val="00086D86"/>
    <w:rsid w:val="000D34CE"/>
    <w:rsid w:val="00206782"/>
    <w:rsid w:val="00225EA5"/>
    <w:rsid w:val="0039027D"/>
    <w:rsid w:val="00394FCA"/>
    <w:rsid w:val="003C6E5F"/>
    <w:rsid w:val="0040369D"/>
    <w:rsid w:val="004830E1"/>
    <w:rsid w:val="004C6E5E"/>
    <w:rsid w:val="004F123B"/>
    <w:rsid w:val="005D21E7"/>
    <w:rsid w:val="00611ACC"/>
    <w:rsid w:val="006217C0"/>
    <w:rsid w:val="006354EF"/>
    <w:rsid w:val="007F7C3E"/>
    <w:rsid w:val="00833AFE"/>
    <w:rsid w:val="00865737"/>
    <w:rsid w:val="008A521A"/>
    <w:rsid w:val="008A6B2C"/>
    <w:rsid w:val="008B7276"/>
    <w:rsid w:val="008F547E"/>
    <w:rsid w:val="00924F8D"/>
    <w:rsid w:val="009312C9"/>
    <w:rsid w:val="00960F92"/>
    <w:rsid w:val="00970DCD"/>
    <w:rsid w:val="00986E8A"/>
    <w:rsid w:val="009F4087"/>
    <w:rsid w:val="00A067DE"/>
    <w:rsid w:val="00A7755C"/>
    <w:rsid w:val="00A9230E"/>
    <w:rsid w:val="00AA5E8F"/>
    <w:rsid w:val="00AF7018"/>
    <w:rsid w:val="00B222BD"/>
    <w:rsid w:val="00B265F0"/>
    <w:rsid w:val="00BA12C2"/>
    <w:rsid w:val="00BD7C83"/>
    <w:rsid w:val="00C07896"/>
    <w:rsid w:val="00C37F31"/>
    <w:rsid w:val="00CA1E0E"/>
    <w:rsid w:val="00D452F7"/>
    <w:rsid w:val="00E80FA3"/>
    <w:rsid w:val="00E83989"/>
    <w:rsid w:val="00EC3267"/>
    <w:rsid w:val="00EC5D38"/>
    <w:rsid w:val="00EF3136"/>
    <w:rsid w:val="00F82B0A"/>
    <w:rsid w:val="00FC6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D452F7"/>
    <w:pPr>
      <w:widowControl w:val="0"/>
      <w:autoSpaceDE w:val="0"/>
      <w:autoSpaceDN w:val="0"/>
      <w:spacing w:after="0" w:line="240" w:lineRule="auto"/>
    </w:pPr>
    <w:rPr>
      <w:rFonts w:ascii="Times New Roman" w:hAnsi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iPriority w:val="1"/>
    <w:qFormat/>
    <w:rsid w:val="0040369D"/>
    <w:pPr>
      <w:ind w:left="1008" w:hanging="852"/>
    </w:pPr>
    <w:rPr>
      <w:rFonts w:eastAsia="Times New Roman"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40369D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ezodstpw">
    <w:name w:val="No Spacing"/>
    <w:uiPriority w:val="1"/>
    <w:qFormat/>
    <w:rsid w:val="0040369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Akapitzlist">
    <w:name w:val="List Paragraph"/>
    <w:basedOn w:val="Normalny"/>
    <w:uiPriority w:val="34"/>
    <w:qFormat/>
    <w:rsid w:val="0040369D"/>
    <w:pPr>
      <w:ind w:left="667" w:hanging="511"/>
    </w:pPr>
    <w:rPr>
      <w:rFonts w:eastAsia="Times New Roman" w:cs="Times New Roman"/>
    </w:rPr>
  </w:style>
  <w:style w:type="paragraph" w:customStyle="1" w:styleId="Nagwek11">
    <w:name w:val="Nagłówek 11"/>
    <w:basedOn w:val="Normalny"/>
    <w:uiPriority w:val="1"/>
    <w:qFormat/>
    <w:rsid w:val="0040369D"/>
    <w:pPr>
      <w:ind w:left="1288" w:hanging="566"/>
      <w:outlineLvl w:val="1"/>
    </w:pPr>
    <w:rPr>
      <w:rFonts w:eastAsia="Times New Roman" w:cs="Times New Roman"/>
      <w:b/>
      <w:bCs/>
      <w:sz w:val="24"/>
      <w:szCs w:val="24"/>
    </w:rPr>
  </w:style>
  <w:style w:type="paragraph" w:customStyle="1" w:styleId="TableParagraph">
    <w:name w:val="Table Paragraph"/>
    <w:basedOn w:val="Normalny"/>
    <w:uiPriority w:val="1"/>
    <w:qFormat/>
    <w:rsid w:val="0040369D"/>
    <w:rPr>
      <w:rFonts w:eastAsia="Times New Roman" w:cs="Times New Roman"/>
    </w:rPr>
  </w:style>
  <w:style w:type="table" w:styleId="Tabela-Siatka">
    <w:name w:val="Table Grid"/>
    <w:basedOn w:val="Standardowy"/>
    <w:uiPriority w:val="59"/>
    <w:rsid w:val="00D452F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128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Zuń</cp:lastModifiedBy>
  <cp:revision>34</cp:revision>
  <cp:lastPrinted>2023-10-20T08:35:00Z</cp:lastPrinted>
  <dcterms:created xsi:type="dcterms:W3CDTF">2022-07-11T17:03:00Z</dcterms:created>
  <dcterms:modified xsi:type="dcterms:W3CDTF">2025-02-12T08:56:00Z</dcterms:modified>
</cp:coreProperties>
</file>